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9A" w:rsidRDefault="0050359A" w:rsidP="003C2BFD">
      <w:pPr>
        <w:shd w:val="clear" w:color="auto" w:fill="EAEAEA"/>
        <w:spacing w:after="0" w:line="240" w:lineRule="auto"/>
        <w:outlineLvl w:val="1"/>
        <w:rPr>
          <w:rFonts w:ascii="Arial Black" w:eastAsia="Times New Roman" w:hAnsi="Arial Black" w:cs="Times New Roman"/>
          <w:color w:val="212121"/>
          <w:sz w:val="27"/>
          <w:szCs w:val="27"/>
          <w:lang w:eastAsia="ru-RU"/>
        </w:rPr>
      </w:pPr>
      <w:r>
        <w:rPr>
          <w:rFonts w:ascii="Arial Black" w:eastAsia="Times New Roman" w:hAnsi="Arial Black" w:cs="Times New Roman"/>
          <w:noProof/>
          <w:color w:val="212121"/>
          <w:sz w:val="27"/>
          <w:szCs w:val="27"/>
          <w:lang w:eastAsia="ru-RU"/>
        </w:rPr>
        <w:drawing>
          <wp:inline distT="0" distB="0" distL="0" distR="0">
            <wp:extent cx="4883207" cy="3255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ракрасная камера Fluke TiS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153" cy="325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9A" w:rsidRDefault="0050359A" w:rsidP="003C2BFD">
      <w:pPr>
        <w:shd w:val="clear" w:color="auto" w:fill="EAEAEA"/>
        <w:spacing w:after="0" w:line="240" w:lineRule="auto"/>
        <w:outlineLvl w:val="1"/>
        <w:rPr>
          <w:rFonts w:ascii="Arial Black" w:eastAsia="Times New Roman" w:hAnsi="Arial Black" w:cs="Times New Roman"/>
          <w:color w:val="212121"/>
          <w:sz w:val="27"/>
          <w:szCs w:val="27"/>
          <w:lang w:eastAsia="ru-RU"/>
        </w:rPr>
      </w:pPr>
    </w:p>
    <w:p w:rsidR="003C2BFD" w:rsidRPr="003C2BFD" w:rsidRDefault="003C2BFD" w:rsidP="003C2BFD">
      <w:pPr>
        <w:shd w:val="clear" w:color="auto" w:fill="EAEAEA"/>
        <w:spacing w:after="0" w:line="240" w:lineRule="auto"/>
        <w:outlineLvl w:val="1"/>
        <w:rPr>
          <w:rFonts w:ascii="Arial Black" w:eastAsia="Times New Roman" w:hAnsi="Arial Black" w:cs="Times New Roman"/>
          <w:color w:val="212121"/>
          <w:sz w:val="27"/>
          <w:szCs w:val="27"/>
          <w:lang w:eastAsia="ru-RU"/>
        </w:rPr>
      </w:pPr>
      <w:r w:rsidRPr="003C2BFD">
        <w:rPr>
          <w:rFonts w:ascii="Arial Black" w:eastAsia="Times New Roman" w:hAnsi="Arial Black" w:cs="Times New Roman"/>
          <w:color w:val="212121"/>
          <w:sz w:val="27"/>
          <w:szCs w:val="27"/>
          <w:lang w:eastAsia="ru-RU"/>
        </w:rPr>
        <w:t xml:space="preserve">Характеристики: Инфракрасная камера </w:t>
      </w:r>
      <w:proofErr w:type="spellStart"/>
      <w:r w:rsidRPr="003C2BFD">
        <w:rPr>
          <w:rFonts w:ascii="Arial Black" w:eastAsia="Times New Roman" w:hAnsi="Arial Black" w:cs="Times New Roman"/>
          <w:color w:val="212121"/>
          <w:sz w:val="27"/>
          <w:szCs w:val="27"/>
          <w:lang w:eastAsia="ru-RU"/>
        </w:rPr>
        <w:t>Fluke</w:t>
      </w:r>
      <w:proofErr w:type="spellEnd"/>
      <w:r w:rsidRPr="003C2BFD">
        <w:rPr>
          <w:rFonts w:ascii="Arial Black" w:eastAsia="Times New Roman" w:hAnsi="Arial Black" w:cs="Times New Roman"/>
          <w:color w:val="212121"/>
          <w:sz w:val="27"/>
          <w:szCs w:val="27"/>
          <w:lang w:eastAsia="ru-RU"/>
        </w:rPr>
        <w:t xml:space="preserve"> TiS10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5871"/>
      </w:tblGrid>
      <w:tr w:rsidR="003C2BFD" w:rsidRPr="003C2BFD" w:rsidTr="003C2BF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Пространственное разрешение (IFOV)</w:t>
            </w:r>
          </w:p>
        </w:tc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мрад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 детектора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80x60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 зрения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 ° × 26,8 °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расстояния к размеру измеряемого участка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128:1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Беспроводное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IR-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Fusion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®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AutoBlend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</w:t>
            </w: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Picture-In-Picture (PIP — </w:t>
            </w: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</w:t>
            </w: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кадре</w:t>
            </w: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фокусировки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Нерегулируемая фокусировка, минимальное расстояние фокусировки 0,45 м (1,5 фута)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Ударопрочный дисплей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дюйма (</w:t>
            </w:r>
            <w:proofErr w:type="gram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)</w:t>
            </w:r>
            <w:proofErr w:type="gram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ЖК-дисплей 320x240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Прочная эргономичная конструкция для работы одной рукой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Тепловая чувствительность (NETD)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≤0,15 °C при температуре объекта 30 °C (150 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измеряемых температур (не калибруется ниже -10 °C)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 °C до +250 °C (от -4 °F до 482 °F)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и диапазон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Плавное автоматическое и ручное масштабирование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Быстрое автоматическое переключение между ручным и автоматическим режимами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Быстрая автоматическая смена масштаба в ручном режиме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диапазон (ручной режим)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°C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интервал (автоматический режим)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°C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Встроенная цифровая камера (видимый диапазон)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МП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кадров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Гц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Лазерный указатель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 данных и захват изображений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Расширенная SD-система памяти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память 4 ГБ (дополнительная карта памяти 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SD 4 ГБ продается отдельно)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Механизм съемки, просмотра и сохранения изображений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съемки, просмотра и сохранения изображений одной рукой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Форматы файлов изображений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Нерадиометрические (.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bmp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(.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jpeg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полностью радиометрические </w:t>
            </w:r>
            <w:proofErr w:type="gram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(.is</w:t>
            </w:r>
            <w:proofErr w:type="gram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2);</w:t>
            </w: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анализа нерадиометрических (.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bmp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файлов не требуется специальной программы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содержимого памяти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эскизов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SmartView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® — ПО для проведения полного анализа и подготовки отчетов, а также 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Fluke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Connect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(при наличии)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Форматы файлов, в которые можно экспортировать изображение с помощью ПО 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SmartView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BMP, DIB, GIF, JPE, JFIF, JPEG, JPG, PNG, TIF и TIFF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Голосовая аннотация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IR-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PhotoNotes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Стандартная видеозапись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Радиометрическая видеозапись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Форматы видеофайлов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Потоковое видео (дистанционный дисплей)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Аккумулятор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Аккумуляторы (быстросменные, перезаряжаемые)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литий-ионный «интеллектуальный» аккумуляторный источник питания с 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пятисегментным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светодиодным индикатором, отображающим уровень заряда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 аккумулятора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четырех часов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 зарядки аккумуляторов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зарядка — 2,5 часа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заряда аккумулятора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Зарядка в 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тепловизоре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(дополнительное внешнее зарядное устройство продается отдельно)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 от сети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может получать питание от сети через сетевой адаптер (от 100 до 240 В 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</w:t>
            </w:r>
            <w:proofErr w:type="spellEnd"/>
            <w:proofErr w:type="gram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тока</w:t>
            </w:r>
            <w:proofErr w:type="gram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50/60 Гц), который входит в комплект поставки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CCCC"/>
                <w:lang w:eastAsia="ru-RU"/>
              </w:rPr>
              <w:t>Температурные измерения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Погрешность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±2 C или 2% (при номинальной температуре </w:t>
            </w:r>
            <w:proofErr w:type="gram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 C</w:t>
            </w:r>
            <w:proofErr w:type="gram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выбирается большее значение)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Экранная подстройка коэффициента излучения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(по номеру и таблице)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Экранная компенсация фоновой температуры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Экранная подстройка пропускания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Цветовые палитры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Стандартные палитры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 "Горячий металл", красно-синяя, градации серого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Палитры 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Ultra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Contrast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Цветовая сигнализация (сигнализация температуры)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Спектральный диапазон 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7,5 мкм до 14 мкм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–10 °C до +50 °C (от 14 °F до 122 °F)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–20 °C до +50 °C (от –4 °F до 122 °F)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Относительная влажность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10 % до 95 % (без конденсации)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Измерение температуры в центральной точке: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Точечная температура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Настраиваемые пользователем точечные маркеры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прямоугольник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Стандарты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61010-1: без категории, степень загрязнения 2, EN 60825-1: класс 2, EN 60529, EN 62133 (литиевая батарея)</w:t>
            </w:r>
          </w:p>
        </w:tc>
      </w:tr>
      <w:tr w:rsidR="003C2BFD" w:rsidRPr="0050359A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Электромагнитная совместимость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 61326-1:2006, EN 55011: </w:t>
            </w: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A, EN 61000-4-2, EN 61000-4-3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Маркировка C </w:t>
            </w:r>
            <w:proofErr w:type="spellStart"/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IEC/EN 61326-1</w:t>
            </w:r>
          </w:p>
        </w:tc>
      </w:tr>
      <w:tr w:rsidR="003C2BFD" w:rsidRPr="0050359A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US FCC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EN61326-1; FCC </w:t>
            </w: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5, EN 55011: </w:t>
            </w: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A, EN 61000-4-2, EN 61000-4-3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Вибро</w:t>
            </w:r>
            <w:proofErr w:type="spellEnd"/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 ударостойкость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2G, IEC 68-2-6 и 25G, IEC 68-2-29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Устойчивость к падению с высоты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Сконструированы таким образом, чтобы выдерживать падение с высоты 2 м (6,5 футов)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(В × Ш × 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 x 10,1 x 14,5 мм (10,5 x 4,0 x 5,7 дюйма)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(с аккумулятором)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Нерегулируемая фокусировка 0,72 кг (1,6 фунта), ручная фокусировка 0,77 кг (1,7 фунта)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защиты корпуса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защиты IP54 (ограниченная защита от проникновения пыли и защита от водяных брызг с любого направления)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Двухлетняя (стандартная), доступны расширенные гарантийные соглашения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Рекомендуемый интервал калибровки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года (при нормальной эксплуатации и нормальном износе)</w:t>
            </w:r>
          </w:p>
        </w:tc>
      </w:tr>
      <w:tr w:rsidR="003C2BFD" w:rsidRPr="003C2BFD" w:rsidTr="003C2B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Поддерживаемые языки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C2BFD" w:rsidRPr="003C2BFD" w:rsidRDefault="003C2BFD" w:rsidP="003C2BF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Английский, венгерский, испанский, итальянский, китайский (традиционный), китайский (упрощенный), корейский, немецкий, нидерландский, польский, португальский, русский, турецкий, финский, французский, чешский, шведский и японский</w:t>
            </w:r>
          </w:p>
        </w:tc>
      </w:tr>
    </w:tbl>
    <w:p w:rsidR="00CE3CEA" w:rsidRDefault="00CE3CEA"/>
    <w:p w:rsidR="00CB2260" w:rsidRDefault="00CB2260"/>
    <w:p w:rsidR="00CB2260" w:rsidRPr="00CB2260" w:rsidRDefault="00CB2260">
      <w:pPr>
        <w:rPr>
          <w:b/>
          <w:sz w:val="40"/>
          <w:szCs w:val="40"/>
        </w:rPr>
      </w:pPr>
      <w:r w:rsidRPr="00CB2260">
        <w:rPr>
          <w:b/>
          <w:sz w:val="40"/>
          <w:szCs w:val="40"/>
        </w:rPr>
        <w:t xml:space="preserve">Код товара – 10000011838    Цена – 776 732 </w:t>
      </w:r>
      <w:bookmarkStart w:id="0" w:name="_GoBack"/>
      <w:bookmarkEnd w:id="0"/>
      <w:proofErr w:type="spellStart"/>
      <w:r w:rsidRPr="00CB2260">
        <w:rPr>
          <w:b/>
          <w:sz w:val="40"/>
          <w:szCs w:val="40"/>
        </w:rPr>
        <w:t>тг</w:t>
      </w:r>
      <w:proofErr w:type="spellEnd"/>
      <w:r w:rsidRPr="00CB2260">
        <w:rPr>
          <w:b/>
          <w:sz w:val="40"/>
          <w:szCs w:val="40"/>
        </w:rPr>
        <w:t xml:space="preserve">. </w:t>
      </w:r>
    </w:p>
    <w:sectPr w:rsidR="00CB2260" w:rsidRPr="00CB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93"/>
    <w:rsid w:val="00065C93"/>
    <w:rsid w:val="003C2BFD"/>
    <w:rsid w:val="0050359A"/>
    <w:rsid w:val="00CB2260"/>
    <w:rsid w:val="00C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42A0A-21EB-4534-ADBF-C2A4FD9F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bold">
    <w:name w:val="bodybold"/>
    <w:basedOn w:val="a0"/>
    <w:rsid w:val="003C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717</Words>
  <Characters>4093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Головин</dc:creator>
  <cp:keywords/>
  <dc:description/>
  <cp:lastModifiedBy>Артём Головин</cp:lastModifiedBy>
  <cp:revision>5</cp:revision>
  <dcterms:created xsi:type="dcterms:W3CDTF">2019-06-18T08:51:00Z</dcterms:created>
  <dcterms:modified xsi:type="dcterms:W3CDTF">2019-06-18T09:02:00Z</dcterms:modified>
</cp:coreProperties>
</file>